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07"/>
        <w:tblLook w:firstRow="1" w:lastRow="0" w:firstColumn="0" w:lastColumn="0" w:noHBand="0" w:noVBand="1"/>
      </w:tblPr>
      <w:tblGrid>
        <w:gridCol w:w="2221"/>
        <w:gridCol w:w="179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R_3FQdWUbKbEAjOeD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a close community where it's mostly family members living around. It's kind of hard having my own space when there are high expectations of me inside and outside of the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2020-08-14T12:23:44Z</dcterms:modified>
  <cp:category/>
</cp:coreProperties>
</file>