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224"/>
        <w:tblLook w:firstRow="1" w:lastRow="0" w:firstColumn="0" w:lastColumn="0" w:noHBand="0" w:noVBand="1"/>
      </w:tblPr>
      <w:tblGrid>
        <w:gridCol w:w="2221"/>
        <w:gridCol w:w="1200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R_3HhLvv4mzbgPtJK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a very safe location and does not impact negatively on my health, relationships or how i get around town.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2020-08-14T12:21:00Z</dcterms:modified>
  <cp:category/>
</cp:coreProperties>
</file>