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3955"/>
        <w:tblLook w:firstRow="1" w:lastRow="0" w:firstColumn="0" w:lastColumn="0" w:noHBand="0" w:noVBand="1"/>
      </w:tblPr>
      <w:tblGrid>
        <w:gridCol w:w="2221"/>
        <w:gridCol w:w="317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R_3JxCMMvw2n2EMjn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conservative-ish Portland bedroom town, and I am a little concerned about going into the workforce as a visibly trans/queer person. I have a job interview today at a big chain retail store and am a little concerned about wearing my pronoun pin, but also don't want to get misgendered the whole time. It is a struggle.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2020-08-14T12:28:44Z</dcterms:modified>
  <cp:category/>
</cp:coreProperties>
</file>