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096"/>
        <w:tblLook w:firstRow="1" w:lastRow="0" w:firstColumn="0" w:lastColumn="0" w:noHBand="0" w:noVBand="1"/>
      </w:tblPr>
      <w:tblGrid>
        <w:gridCol w:w="2221"/>
        <w:gridCol w:w="188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R_3MtU5RUeVNWDHyS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Homeless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shows how hard Iâ€™ve lived and the fact that I have come from nothing. Through all the hardships and put downs from my own family Iâ€™m still here and surviving on my own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2020-08-14T12:14:51Z</dcterms:modified>
  <cp:category/>
</cp:coreProperties>
</file>