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8382"/>
        <w:tblLook w:firstRow="1" w:lastRow="0" w:firstColumn="0" w:lastColumn="0" w:noHBand="0" w:noVBand="1"/>
      </w:tblPr>
      <w:tblGrid>
        <w:gridCol w:w="2221"/>
        <w:gridCol w:w="1616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R_3MyxasOdy50nggV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an exchange student, so it is hard for me to have a lot of friends, I can get sick easly because of the wheter that changes constantly, but I feel very safe here.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2020-08-14T12:13:55Z</dcterms:modified>
  <cp:category/>
</cp:coreProperties>
</file>