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R_3dLH5NAYLrZJbkR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not have a major impact on my safety and relationships.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2020-08-14T12:15:46Z</dcterms:modified>
  <cp:category/>
</cp:coreProperties>
</file>