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092"/>
        <w:tblLook w:firstRow="1" w:lastRow="0" w:firstColumn="0" w:lastColumn="0" w:noHBand="0" w:noVBand="1"/>
      </w:tblPr>
      <w:tblGrid>
        <w:gridCol w:w="2221"/>
        <w:gridCol w:w="1287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R_3feEnZvV1GTpoEZ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very comfortable with the area I am in and feel no harm. The area is very relaxing to me and I feel calm when I am outside.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2020-08-14T12:08:22Z</dcterms:modified>
  <cp:category/>
</cp:coreProperties>
</file>