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881"/>
        <w:tblLook w:firstRow="1" w:lastRow="0" w:firstColumn="0" w:lastColumn="0" w:noHBand="0" w:noVBand="1"/>
      </w:tblPr>
      <w:tblGrid>
        <w:gridCol w:w="2221"/>
        <w:gridCol w:w="206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R_3gNMgj4QqcRqsjg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afghan, sometimes it's hard finding people who aren't my family related to my culture. I wish I could find more people who share the same ethnic background with me and I can share that connection with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2020-08-14T12:24:03Z</dcterms:modified>
  <cp:category/>
</cp:coreProperties>
</file>