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669"/>
        <w:tblLook w:firstRow="1" w:lastRow="0" w:firstColumn="0" w:lastColumn="0" w:noHBand="0" w:noVBand="1"/>
      </w:tblPr>
      <w:tblGrid>
        <w:gridCol w:w="2221"/>
        <w:gridCol w:w="234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R_3kivrloOLx7Xc3K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Everything here is so competitive and fast. People are sometimes shallow; tend to see short-term goals rather than long term which i think made it toxic. I try everyday to get away with it but i keep on convincing myself i just have to adapt.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2020-08-14T12:20:16Z</dcterms:modified>
  <cp:category/>
</cp:coreProperties>
</file>