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32"/>
        <w:tblLook w:firstRow="1" w:lastRow="0" w:firstColumn="0" w:lastColumn="0" w:noHBand="0" w:noVBand="1"/>
      </w:tblPr>
      <w:tblGrid>
        <w:gridCol w:w="2221"/>
        <w:gridCol w:w="79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R_3lWIbon95Sj70Aj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 town, most of the time there's not much things to worry about.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2020-08-14T12:25:52Z</dcterms:modified>
  <cp:category/>
</cp:coreProperties>
</file>