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56"/>
        <w:tblLook w:firstRow="1" w:lastRow="0" w:firstColumn="0" w:lastColumn="0" w:noHBand="0" w:noVBand="1"/>
      </w:tblPr>
      <w:tblGrid>
        <w:gridCol w:w="2221"/>
        <w:gridCol w:w="83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R_3ncqzWBudnLhIrk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rural area, I enjoy the peacefulness, fresh air and no close neighbours.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2020-08-14T12:10:54Z</dcterms:modified>
  <cp:category/>
</cp:coreProperties>
</file>