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082"/>
        <w:tblLook w:firstRow="1" w:lastRow="0" w:firstColumn="0" w:lastColumn="0" w:noHBand="0" w:noVBand="1"/>
      </w:tblPr>
      <w:tblGrid>
        <w:gridCol w:w="2221"/>
        <w:gridCol w:w="886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R_3niuPtqoRrAjtvA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Everyone around looks peaceful and pleasant, no need to worry negative effect on 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2020-08-14T12:21:33Z</dcterms:modified>
  <cp:category/>
</cp:coreProperties>
</file>