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8344"/>
        <w:tblLook w:firstRow="1" w:lastRow="0" w:firstColumn="0" w:lastColumn="0" w:noHBand="0" w:noVBand="1"/>
      </w:tblPr>
      <w:tblGrid>
        <w:gridCol w:w="2221"/>
        <w:gridCol w:w="1612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R_3oYiOW5RoYDcSBr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Female/Woman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impact me because it makes me more aware of my surroundings and helps me know how to be safe when Iâ€™m in a place Iâ€™m not familiar with.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2020-08-14T12:13:17Z</dcterms:modified>
  <cp:category/>
</cp:coreProperties>
</file>