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819"/>
        <w:tblLook w:firstRow="1" w:lastRow="0" w:firstColumn="0" w:lastColumn="0" w:noHBand="0" w:noVBand="1"/>
      </w:tblPr>
      <w:tblGrid>
        <w:gridCol w:w="2221"/>
        <w:gridCol w:w="659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R_3qye59y7PH8gqhj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does affect my health causing my asthma to act up.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2020-08-14T12:25:02Z</dcterms:modified>
  <cp:category/>
</cp:coreProperties>
</file>