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674"/>
        <w:tblLook w:firstRow="1" w:lastRow="0" w:firstColumn="0" w:lastColumn="0" w:noHBand="0" w:noVBand="1"/>
      </w:tblPr>
      <w:tblGrid>
        <w:gridCol w:w="2221"/>
        <w:gridCol w:w="94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R_40ZcVdH2mNEuqtj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my location helps to provide me with multiple resources and an abundance of safety.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2020-08-14T12:15:30Z</dcterms:modified>
  <cp:category/>
</cp:coreProperties>
</file>