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108"/>
        <w:tblLook w:firstRow="1" w:lastRow="0" w:firstColumn="0" w:lastColumn="0" w:noHBand="0" w:noVBand="1"/>
      </w:tblPr>
      <w:tblGrid>
        <w:gridCol w:w="2221"/>
        <w:gridCol w:w="1688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R_6LIjjn4a9vLRq5r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geographically effects traveling and my interactions with friends and extended family as it acts as somewhat of a limitation on how much I'm able to see them.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2020-08-14T12:09:51Z</dcterms:modified>
  <cp:category/>
</cp:coreProperties>
</file>