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87"/>
        <w:tblLook w:firstRow="1" w:lastRow="0" w:firstColumn="0" w:lastColumn="0" w:noHBand="0" w:noVBand="1"/>
      </w:tblPr>
      <w:tblGrid>
        <w:gridCol w:w="2221"/>
        <w:gridCol w:w="916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R_6PZllPjbuREOoA9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that Buffalo at times especially during the winter can be very much more depressing.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2020-08-14T12:13:11Z</dcterms:modified>
  <cp:category/>
</cp:coreProperties>
</file>