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8729"/>
        <w:tblLook w:firstRow="1" w:lastRow="0" w:firstColumn="0" w:lastColumn="0" w:noHBand="0" w:noVBand="1"/>
      </w:tblPr>
      <w:tblGrid>
        <w:gridCol w:w="2221"/>
        <w:gridCol w:w="1650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R_8303L0vMoH3whdT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It can be scary at times, don't know majority of the people that live around me. Sometimes it makes me feel safe to know that most of my neighbors are also students.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2020-08-14T12:27:34Z</dcterms:modified>
  <cp:category/>
</cp:coreProperties>
</file>