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9219"/>
        <w:tblLook w:firstRow="1" w:lastRow="0" w:firstColumn="0" w:lastColumn="0" w:noHBand="0" w:noVBand="1"/>
      </w:tblPr>
      <w:tblGrid>
        <w:gridCol w:w="2221"/>
        <w:gridCol w:w="169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R_9Ep2FoTVN5Krlgl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Fluid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just feel like people expect me to not have resources because i don't live in a rich area. but i am blessed to have hardworking parents who taught me to be the same way.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2020-08-14T12:14:01Z</dcterms:modified>
  <cp:category/>
</cp:coreProperties>
</file>