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5373"/>
        <w:tblLook w:firstRow="1" w:lastRow="0" w:firstColumn="0" w:lastColumn="0" w:noHBand="0" w:noVBand="1"/>
      </w:tblPr>
      <w:tblGrid>
        <w:gridCol w:w="2221"/>
        <w:gridCol w:w="1315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R_BL1v6fns1lOoWeB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gives me a sense of security on things such as health and relationships. I also feel safe in my location most of the time.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2020-08-14T12:19:28Z</dcterms:modified>
  <cp:category/>
</cp:coreProperties>
</file>