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554"/>
        <w:tblLook w:firstRow="1" w:lastRow="0" w:firstColumn="0" w:lastColumn="0" w:noHBand="0" w:noVBand="1"/>
      </w:tblPr>
      <w:tblGrid>
        <w:gridCol w:w="2221"/>
        <w:gridCol w:w="553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R_RCcsehleciteGM9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donâ€™t really know many other queer people here. There was an openly trans guy in one of my classes and a trans woman in another, both whoâ€™d already started there transition. As someone who hasnâ€™t started anything and might end up being non-binary, I didnâ€™t really feel like I could talk to them about being gender queer because I donâ€™t know they might be transmed or enby-phobic. Besides that, everyone else kinda seems to live in a queer free world, and you canâ€™t tell whoâ€™s queer-phobic, awkward around queer people, or an ally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2020-08-14T12:30:48Z</dcterms:modified>
  <cp:category/>
</cp:coreProperties>
</file>