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443"/>
        <w:tblLook w:firstRow="1" w:lastRow="0" w:firstColumn="0" w:lastColumn="0" w:noHBand="0" w:noVBand="1"/>
      </w:tblPr>
      <w:tblGrid>
        <w:gridCol w:w="2221"/>
        <w:gridCol w:w="1222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R_SYJWWrHVRfc8aNb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 is still fairly conservative. Although I consider my life to be alright, I would definitely face some backlash if I came out.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2020-08-14T12:28:49Z</dcterms:modified>
  <cp:category/>
</cp:coreProperties>
</file>