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9224"/>
        <w:tblLook w:firstRow="1" w:lastRow="0" w:firstColumn="0" w:lastColumn="0" w:noHBand="0" w:noVBand="1"/>
      </w:tblPr>
      <w:tblGrid>
        <w:gridCol w:w="2221"/>
        <w:gridCol w:w="17003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R_TpibQy5rKZnhf3P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Latina/o/x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live in a small town. My grandmother is my neighbor and my mother lives down the street. I love my town, it has definitely made me closer to my whole family and friends.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2020-08-14T12:26:22Z</dcterms:modified>
  <cp:category/>
</cp:coreProperties>
</file>