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418"/>
        <w:tblLook w:firstRow="1" w:lastRow="0" w:firstColumn="0" w:lastColumn="0" w:noHBand="0" w:noVBand="1"/>
      </w:tblPr>
      <w:tblGrid>
        <w:gridCol w:w="2221"/>
        <w:gridCol w:w="71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R_YPK62Jj8aMKUJFL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its good because it really makes you sit back and reflect on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2020-08-14T12:15:18Z</dcterms:modified>
  <cp:category/>
</cp:coreProperties>
</file>