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178"/>
        <w:tblLook w:firstRow="1" w:lastRow="0" w:firstColumn="0" w:lastColumn="0" w:noHBand="0" w:noVBand="1"/>
      </w:tblPr>
      <w:tblGrid>
        <w:gridCol w:w="2221"/>
        <w:gridCol w:w="209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R_bBCzWTY6qoJL1PX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3 hours away from "home" even though I dont really have a home there anymore. I dont really have any family. My upbringing was not ideal but It made me who I am today and I love the person I've become.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2020-08-14T12:16:07Z</dcterms:modified>
  <cp:category/>
</cp:coreProperties>
</file>