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2648"/>
        <w:tblLook w:firstRow="1" w:lastRow="0" w:firstColumn="0" w:lastColumn="0" w:noHBand="0" w:noVBand="1"/>
      </w:tblPr>
      <w:tblGrid>
        <w:gridCol w:w="2221"/>
        <w:gridCol w:w="2042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R_bEp65dGZmfTDIuB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Nigeria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geographic location has impacted me positively. It's a good environment to live in. Health wise, it's very good. In terms of safety, the security is great and I have built good relationship with people around.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2020-08-14T12:13:27Z</dcterms:modified>
  <cp:category/>
</cp:coreProperties>
</file>