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43"/>
        <w:tblLook w:firstRow="1" w:lastRow="0" w:firstColumn="0" w:lastColumn="0" w:noHBand="0" w:noVBand="1"/>
      </w:tblPr>
      <w:tblGrid>
        <w:gridCol w:w="2221"/>
        <w:gridCol w:w="662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R_bdufaz7CNjl0Sul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Stressed/PTSD/Anxiety/Depression/Self-Critical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it is finals week, we all just feel very stressed and anxious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2020-08-14T12:10:03Z</dcterms:modified>
  <cp:category/>
</cp:coreProperties>
</file>