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090"/>
        <w:tblLook w:firstRow="1" w:lastRow="0" w:firstColumn="0" w:lastColumn="0" w:noHBand="0" w:noVBand="1"/>
      </w:tblPr>
      <w:tblGrid>
        <w:gridCol w:w="2221"/>
        <w:gridCol w:w="118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R_bwk8WS5xokpTWE1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Scarborough Ontario. The location is a safe environment and impacts my relationships and health beneficially.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2020-08-14T12:22:28Z</dcterms:modified>
  <cp:category/>
</cp:coreProperties>
</file>