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461"/>
        <w:tblLook w:firstRow="1" w:lastRow="0" w:firstColumn="0" w:lastColumn="0" w:noHBand="0" w:noVBand="1"/>
      </w:tblPr>
      <w:tblGrid>
        <w:gridCol w:w="2221"/>
        <w:gridCol w:w="142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R_d3Sm8mbHyBpZ3i1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like my place of residence very much. It&amp;#39;s a great city to live in and I feel very comfortable around me. Many of my friends also live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2020-08-14T12:33:02Z</dcterms:modified>
  <cp:category/>
</cp:coreProperties>
</file>