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340"/>
        <w:tblLook w:firstRow="1" w:lastRow="0" w:firstColumn="0" w:lastColumn="0" w:noHBand="0" w:noVBand="1"/>
      </w:tblPr>
      <w:tblGrid>
        <w:gridCol w:w="2221"/>
        <w:gridCol w:w="141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R_d7jXRK0AufpAnct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Indian/Alaskan Native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to travel 125 miles to see a psychologist and primary care doctor which for being unemployed is a lot to ask for me to do and maintain.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2020-08-14T12:17:43Z</dcterms:modified>
  <cp:category/>
</cp:coreProperties>
</file>