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7785"/>
        <w:tblLook w:firstRow="1" w:lastRow="0" w:firstColumn="0" w:lastColumn="0" w:noHBand="0" w:noVBand="1"/>
      </w:tblPr>
      <w:tblGrid>
        <w:gridCol w:w="2221"/>
        <w:gridCol w:w="2556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R_ezjB5BVBbbBaf9D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Self-ID with No Write In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not too close to my friends nor family. There is a health center about less than half a mile away. There are small convenience stores around. I feel pretty safe in my location. In a neighborhood close to mine, there are occasionally police officers driving by.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2020-08-14T12:27:17Z</dcterms:modified>
  <cp:category/>
</cp:coreProperties>
</file>