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108"/>
        <w:tblLook w:firstRow="1" w:lastRow="0" w:firstColumn="0" w:lastColumn="0" w:noHBand="0" w:noVBand="1"/>
      </w:tblPr>
      <w:tblGrid>
        <w:gridCol w:w="2221"/>
        <w:gridCol w:w="988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R_p3JuzV1y6hOokTf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There are lots of trees with good environment and I can ride bike or go for a walk with my partner.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2020-08-14T12:19:37Z</dcterms:modified>
  <cp:category/>
</cp:coreProperties>
</file>