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6008"/>
        <w:tblLook w:firstRow="1" w:lastRow="0" w:firstColumn="0" w:lastColumn="0" w:noHBand="0" w:noVBand="1"/>
      </w:tblPr>
      <w:tblGrid>
        <w:gridCol w:w="2221"/>
        <w:gridCol w:w="537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R_qwHSwsYrkLUinPH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predominant religion in my location (the Church of Jesus Christ or Latter-Day Saints or Mormonism) is the biggest factor that my location plays in how open I am about my sexuality. My family, peers, and work acquaintances are mostly affiliated with the church which opposes homosexual relationships. I think that this negatively affects my mental health and my ability to be open with those that I am closest to. I feel that this has been a huge barrier in my path to a successful life. Other than this issue, I feel I deal with hardships reasonably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2020-08-14T12:17:08Z</dcterms:modified>
  <cp:category/>
</cp:coreProperties>
</file>