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62"/>
        <w:tblLook w:firstRow="1" w:lastRow="0" w:firstColumn="0" w:lastColumn="0" w:noHBand="0" w:noVBand="1"/>
      </w:tblPr>
      <w:tblGrid>
        <w:gridCol w:w="2221"/>
        <w:gridCol w:w="80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R_siGK43jy36jiQ8h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my location is more safe in comparison to other geographic locations.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2020-08-14T12:27:17Z</dcterms:modified>
  <cp:category/>
</cp:coreProperties>
</file>