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50"/>
        <w:tblLook w:firstRow="1" w:lastRow="0" w:firstColumn="0" w:lastColumn="0" w:noHBand="0" w:noVBand="1"/>
      </w:tblPr>
      <w:tblGrid>
        <w:gridCol w:w="2221"/>
        <w:gridCol w:w="802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R_uwuqbtdWZpArhUl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my location has a strong impact on my safety, health, and relationships.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2020-08-14T12:24:46Z</dcterms:modified>
  <cp:category/>
</cp:coreProperties>
</file>