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06"/>
        <w:tblLook w:firstRow="1" w:lastRow="0" w:firstColumn="0" w:lastColumn="0" w:noHBand="0" w:noVBand="1"/>
      </w:tblPr>
      <w:tblGrid>
        <w:gridCol w:w="2221"/>
        <w:gridCol w:w="71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R_vTglL4uz5XLMiGJ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 was a great opportunity to self reflect on things I need to work 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2020-08-14T12:15:42Z</dcterms:modified>
  <cp:category/>
</cp:coreProperties>
</file>