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3445"/>
        <w:tblLook w:firstRow="1" w:lastRow="0" w:firstColumn="0" w:lastColumn="0" w:noHBand="0" w:noVBand="1"/>
      </w:tblPr>
      <w:tblGrid>
        <w:gridCol w:w="2221"/>
        <w:gridCol w:w="21224"/>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R_vi6KYm6qbv9W8Qp</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Canada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Asian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location is a very safe place to be in, everyone knows everyone here, and it is very environmentally friendly. Relationship wise everyone is kind to one another and is protective and respectful towards each other.</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2020-08-14T12:19:52Z</dcterms:modified>
  <cp:category/>
</cp:coreProperties>
</file>