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496"/>
        <w:tblLook w:firstRow="1" w:lastRow="0" w:firstColumn="0" w:lastColumn="0" w:noHBand="0" w:noVBand="1"/>
      </w:tblPr>
      <w:tblGrid>
        <w:gridCol w:w="2221"/>
        <w:gridCol w:w="927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R_xbBpxCAFCinCpVL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my safety in positive ways with my relationships and health and safety.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2020-08-14T12:09:18Z</dcterms:modified>
  <cp:category/>
</cp:coreProperties>
</file>