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34"/>
        <w:tblLook w:firstRow="1" w:lastRow="0" w:firstColumn="0" w:lastColumn="0" w:noHBand="0" w:noVBand="1"/>
      </w:tblPr>
      <w:tblGrid>
        <w:gridCol w:w="2221"/>
        <w:gridCol w:w="78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R_xbVNCc2LZch0kIF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doesn't really impact me. I wish my kids were growing up in a better place.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2020-08-14T12:15:51Z</dcterms:modified>
  <cp:category/>
</cp:coreProperties>
</file>