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33"/>
        <w:tblLook w:firstRow="1" w:lastRow="0" w:firstColumn="0" w:lastColumn="0" w:noHBand="0" w:noVBand="1"/>
      </w:tblPr>
      <w:tblGrid>
        <w:gridCol w:w="2221"/>
        <w:gridCol w:w="82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R_yQFHeuE2xd96oFz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liberal, and iâ€™m right outside a city, so i have lots of resources!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2020-08-14T12:28:55Z</dcterms:modified>
  <cp:category/>
</cp:coreProperties>
</file>