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969"/>
        <w:tblLook w:firstRow="1" w:lastRow="0" w:firstColumn="0" w:lastColumn="0" w:noHBand="0" w:noVBand="1"/>
      </w:tblPr>
      <w:tblGrid>
        <w:gridCol w:w="2221"/>
        <w:gridCol w:w="127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R_0cGwthKeFvlSEbD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quiet private which allows me to feel safe. Its a relaxing place where I can destress and feel most comfortable 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2020-08-14T12:38:32Z</dcterms:modified>
  <cp:category/>
</cp:coreProperties>
</file>