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711"/>
        <w:tblLook w:firstRow="1" w:lastRow="0" w:firstColumn="0" w:lastColumn="0" w:noHBand="0" w:noVBand="1"/>
      </w:tblPr>
      <w:tblGrid>
        <w:gridCol w:w="2221"/>
        <w:gridCol w:w="164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R_1DBDoxOhaZCr3JM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like my location because it enables me to freely and most easily have access to basic facilities that make life much more easier; though sometimes it could be noisy.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2020-08-14T12:38:16Z</dcterms:modified>
  <cp:category/>
</cp:coreProperties>
</file>