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032"/>
        <w:tblLook w:firstRow="1" w:lastRow="0" w:firstColumn="0" w:lastColumn="0" w:noHBand="0" w:noVBand="1"/>
      </w:tblPr>
      <w:tblGrid>
        <w:gridCol w:w="2221"/>
        <w:gridCol w:w="881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R_1ImHevjPIHohxVb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entirely too rainy, and makes it very hard to leave the house some days.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2020-08-14T12:39:12Z</dcterms:modified>
  <cp:category/>
</cp:coreProperties>
</file>