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04"/>
        <w:tblLook w:firstRow="1" w:lastRow="0" w:firstColumn="0" w:lastColumn="0" w:noHBand="0" w:noVBand="1"/>
      </w:tblPr>
      <w:tblGrid>
        <w:gridCol w:w="2221"/>
        <w:gridCol w:w="83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R_1K447bkCoxdsgKR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is my anchor. I feel safe and secure and it&amp;#39;s wonderful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2020-08-14T12:40:25Z</dcterms:modified>
  <cp:category/>
</cp:coreProperties>
</file>