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751"/>
        <w:tblLook w:firstRow="1" w:lastRow="0" w:firstColumn="0" w:lastColumn="0" w:noHBand="0" w:noVBand="1"/>
      </w:tblPr>
      <w:tblGrid>
        <w:gridCol w:w="2221"/>
        <w:gridCol w:w="1053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R_1gOLjGzxvnPRMVs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Bulgaria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live in a central location near a park, so I had the chance to make solid friendships early on in life.</w:t>
              <w:br/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2020-08-14T12:37:46Z</dcterms:modified>
  <cp:category/>
</cp:coreProperties>
</file>