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R_26hX03Eby5vm6LS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Place of residence: not a safe area, now and then fear of burglary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2020-08-14T12:40:42Z</dcterms:modified>
  <cp:category/>
</cp:coreProperties>
</file>