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842"/>
        <w:tblLook w:firstRow="1" w:lastRow="0" w:firstColumn="0" w:lastColumn="0" w:noHBand="0" w:noVBand="1"/>
      </w:tblPr>
      <w:tblGrid>
        <w:gridCol w:w="2221"/>
        <w:gridCol w:w="1062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R_2UXF7Inpq6KLaqz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Cologne is a wonderful city that is very open. I love this city and think it contributes a lot to my happiness.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2020-08-14T12:40:24Z</dcterms:modified>
  <cp:category/>
</cp:coreProperties>
</file>