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604"/>
        <w:tblLook w:firstRow="1" w:lastRow="0" w:firstColumn="0" w:lastColumn="0" w:noHBand="0" w:noVBand="1"/>
      </w:tblPr>
      <w:tblGrid>
        <w:gridCol w:w="2221"/>
        <w:gridCol w:w="173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R_2YlXYAK20q2D5WJ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at school away from home it helps me to find who I am as a person. I am finally on my own which allows me to be who I am and find  my path without anyone interfering.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2020-08-14T12:37:39Z</dcterms:modified>
  <cp:category/>
</cp:coreProperties>
</file>