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154"/>
        <w:tblLook w:firstRow="1" w:lastRow="0" w:firstColumn="0" w:lastColumn="0" w:noHBand="0" w:noVBand="1"/>
      </w:tblPr>
      <w:tblGrid>
        <w:gridCol w:w="2221"/>
        <w:gridCol w:w="1793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R_2fCzKSu9nYUbv2S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like my place of residence because it is close to all places I can reach. (Work, university, train station). Other people (friends) can also reach it easily because it is centrally located.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2020-08-14T12:40:58Z</dcterms:modified>
  <cp:category/>
</cp:coreProperties>
</file>