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398"/>
        <w:tblLook w:firstRow="1" w:lastRow="0" w:firstColumn="0" w:lastColumn="0" w:noHBand="0" w:noVBand="1"/>
      </w:tblPr>
      <w:tblGrid>
        <w:gridCol w:w="2221"/>
        <w:gridCol w:w="261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R_2tyYfly0nnQSrUp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such a culturally diverse setting, I find that most people keep to themselves but are very polite during the exchanges that take place. This is unique to a small town in my opinion, and I personally enjoy it a great deal. I like the silence and am very introverted.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2020-08-14T12:37:14Z</dcterms:modified>
  <cp:category/>
</cp:coreProperties>
</file>